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Lankford Jennifer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S. HARTMANN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5,116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annual LTI plan award of time-based RSUs. This Award will vest in equal installments on 9/30/27, 9/30/28, and 9/30/29.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Jennifer Lankford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0209" TargetMode="External"/><Relationship Id="rId5" Type="http://schemas.openxmlformats.org/officeDocument/2006/relationships/hyperlink" Target="http://www.sec.gov/cgi-bin/browse-edgar?action=getcompany&amp;CIK=000106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3191</Characters>
  <CharactersWithSpaces>3710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